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7A04C" w14:textId="77777777" w:rsidR="00781206" w:rsidRDefault="00B61A41">
      <w:pPr>
        <w:pStyle w:val="Standard"/>
        <w:spacing w:line="360" w:lineRule="auto"/>
        <w:ind w:left="360"/>
        <w:jc w:val="center"/>
        <w:rPr>
          <w:rFonts w:ascii="Times New Roman" w:hAnsi="Times New Roman" w:cs="Cambria"/>
          <w:b/>
          <w:color w:val="000000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Cambria"/>
          <w:b/>
          <w:color w:val="000000"/>
          <w:shd w:val="clear" w:color="auto" w:fill="FFFFFF"/>
        </w:rPr>
        <w:t>OBOWIĄZEK INFORMACYJNY</w:t>
      </w:r>
    </w:p>
    <w:p w14:paraId="765D5AE6" w14:textId="73DE387A" w:rsidR="00781206" w:rsidRDefault="00B61A41">
      <w:pPr>
        <w:pStyle w:val="Standard"/>
        <w:spacing w:line="360" w:lineRule="auto"/>
        <w:jc w:val="both"/>
        <w:rPr>
          <w:rFonts w:ascii="Times New Roman" w:hAnsi="Times New Roman" w:cs="Cambria"/>
          <w:color w:val="000000"/>
        </w:rPr>
      </w:pPr>
      <w:r>
        <w:rPr>
          <w:rFonts w:ascii="Times New Roman" w:hAnsi="Times New Roman" w:cs="Cambria"/>
          <w:color w:val="000000"/>
        </w:rPr>
        <w:t xml:space="preserve">Na podstawie art. 13 ust. 1 i 2 Rozporządzenia Parlamentu Europejskiego i Rady (UE) 2016/679 </w:t>
      </w:r>
      <w:r w:rsidR="00952261">
        <w:rPr>
          <w:rFonts w:ascii="Times New Roman" w:hAnsi="Times New Roman" w:cs="Cambria"/>
          <w:color w:val="000000"/>
        </w:rPr>
        <w:br/>
      </w:r>
      <w:r>
        <w:rPr>
          <w:rFonts w:ascii="Times New Roman" w:hAnsi="Times New Roman" w:cs="Cambria"/>
          <w:color w:val="000000"/>
        </w:rPr>
        <w:t>z 27 kwietnia 2016 r. w sprawie ochrony osób fizycznych w związku z przetwarzaniem danych osobowych i w sprawie swobodnego przepływu takich danych oraz uchylenia dyrektywy 95/46/WE (Dz. Urz. UE L Nr 119, s. 1 ze zm.) – dalej: „RODO” informuję, że:</w:t>
      </w:r>
    </w:p>
    <w:p w14:paraId="76751AD8" w14:textId="4C9122B6" w:rsidR="00781206" w:rsidRDefault="00B61A41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 xml:space="preserve">Administratorem Państwa danych jest </w:t>
      </w:r>
      <w:proofErr w:type="spellStart"/>
      <w:r>
        <w:rPr>
          <w:rFonts w:ascii="Times New Roman" w:hAnsi="Times New Roman" w:cs="Times New Roman"/>
        </w:rPr>
        <w:t>jest</w:t>
      </w:r>
      <w:proofErr w:type="spellEnd"/>
      <w:r>
        <w:rPr>
          <w:rFonts w:ascii="Times New Roman" w:hAnsi="Times New Roman" w:cs="Times New Roman"/>
        </w:rPr>
        <w:t xml:space="preserve"> Ośrodek Rozwoju Polskiej Edukacji za Granicą </w:t>
      </w:r>
      <w:r w:rsidR="0095226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z siedzibą w Warszawie, ul. </w:t>
      </w:r>
      <w:r w:rsidR="00106359">
        <w:rPr>
          <w:rFonts w:ascii="Times New Roman" w:hAnsi="Times New Roman" w:cs="Times New Roman"/>
        </w:rPr>
        <w:t>Kurtyki 4, 02-676</w:t>
      </w:r>
      <w:r>
        <w:rPr>
          <w:rFonts w:ascii="Times New Roman" w:hAnsi="Times New Roman" w:cs="Times New Roman"/>
        </w:rPr>
        <w:t xml:space="preserve"> Warszawa, dane kontaktowe: numer telefonu +48 739 030 301, adres </w:t>
      </w:r>
      <w:proofErr w:type="gramStart"/>
      <w:r>
        <w:rPr>
          <w:rFonts w:ascii="Times New Roman" w:hAnsi="Times New Roman" w:cs="Times New Roman"/>
        </w:rPr>
        <w:t>email:  sekretariat</w:t>
      </w:r>
      <w:proofErr w:type="gramEnd"/>
      <w:r>
        <w:rPr>
          <w:rFonts w:ascii="Times New Roman" w:hAnsi="Times New Roman" w:cs="Times New Roman"/>
        </w:rPr>
        <w:t>@orpeg.</w:t>
      </w:r>
      <w:proofErr w:type="gramStart"/>
      <w:r w:rsidR="00106359">
        <w:rPr>
          <w:rFonts w:ascii="Times New Roman" w:hAnsi="Times New Roman" w:cs="Times New Roman"/>
        </w:rPr>
        <w:t>gov</w:t>
      </w:r>
      <w:proofErr w:type="gramEnd"/>
      <w:r w:rsidR="00106359">
        <w:rPr>
          <w:rFonts w:ascii="Times New Roman" w:hAnsi="Times New Roman" w:cs="Times New Roman"/>
        </w:rPr>
        <w:t>.</w:t>
      </w:r>
      <w:proofErr w:type="gramStart"/>
      <w:r>
        <w:rPr>
          <w:rFonts w:ascii="Times New Roman" w:hAnsi="Times New Roman" w:cs="Times New Roman"/>
        </w:rPr>
        <w:t>pl .</w:t>
      </w:r>
      <w:proofErr w:type="gramEnd"/>
    </w:p>
    <w:p w14:paraId="0593C2E3" w14:textId="70CA70ED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Administrator wyznaczył Inspektora Ochrony Danych, z którym mogą się Państwo kontaktować we wszystkich sprawach dotyczących przetwarzania danych osobowych za pośrednictwem adresu email: iod@orpeg.</w:t>
      </w:r>
      <w:proofErr w:type="gramStart"/>
      <w:r w:rsidR="00106359">
        <w:rPr>
          <w:rFonts w:ascii="Times New Roman" w:hAnsi="Times New Roman" w:cs="Cambria"/>
          <w:color w:val="000000"/>
        </w:rPr>
        <w:t>gov</w:t>
      </w:r>
      <w:proofErr w:type="gramEnd"/>
      <w:r w:rsidR="00106359">
        <w:rPr>
          <w:rFonts w:ascii="Times New Roman" w:hAnsi="Times New Roman" w:cs="Cambria"/>
          <w:color w:val="000000"/>
        </w:rPr>
        <w:t>.</w:t>
      </w:r>
      <w:proofErr w:type="gramStart"/>
      <w:r>
        <w:rPr>
          <w:rFonts w:ascii="Times New Roman" w:hAnsi="Times New Roman" w:cs="Cambria"/>
          <w:color w:val="000000"/>
        </w:rPr>
        <w:t>pl</w:t>
      </w:r>
      <w:proofErr w:type="gramEnd"/>
      <w:r>
        <w:rPr>
          <w:rFonts w:ascii="Times New Roman" w:hAnsi="Times New Roman" w:cs="Cambria"/>
          <w:color w:val="000000"/>
        </w:rPr>
        <w:t xml:space="preserve"> lub pisemnie pod adres Administratora.</w:t>
      </w:r>
    </w:p>
    <w:p w14:paraId="10A84008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będą przetwarzane w celu przyjmowania dzieci do szkół</w:t>
      </w:r>
      <w:r>
        <w:rPr>
          <w:rFonts w:ascii="Times New Roman" w:hAnsi="Times New Roman" w:cs="Cambria"/>
          <w:color w:val="000000"/>
          <w:shd w:val="clear" w:color="auto" w:fill="FFFFFF"/>
        </w:rPr>
        <w:t xml:space="preserve">. </w:t>
      </w:r>
      <w:r>
        <w:rPr>
          <w:rFonts w:ascii="Times New Roman" w:hAnsi="Times New Roman" w:cs="Cambria"/>
          <w:color w:val="000000"/>
        </w:rPr>
        <w:t>Podstawą dopuszczalności przetwarzania danych osobowych jest art. 6 ust. 1 lit. c RODO (przetwarzanie jest niezbędne do wypełnienia obowiązku prawnego ciążącego na administratorze) oraz art. 9 ust. 2 lit. g RODO (</w:t>
      </w:r>
      <w:r>
        <w:rPr>
          <w:rFonts w:ascii="Times New Roman" w:hAnsi="Times New Roman" w:cs="Cambria"/>
          <w:color w:val="000000"/>
          <w:shd w:val="clear" w:color="auto" w:fill="FFFFFF"/>
        </w:rPr>
        <w:t xml:space="preserve"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</w:t>
      </w:r>
      <w:proofErr w:type="gramStart"/>
      <w:r>
        <w:rPr>
          <w:rFonts w:ascii="Times New Roman" w:hAnsi="Times New Roman" w:cs="Cambria"/>
          <w:color w:val="000000"/>
          <w:shd w:val="clear" w:color="auto" w:fill="FFFFFF"/>
        </w:rPr>
        <w:t>praw</w:t>
      </w:r>
      <w:proofErr w:type="gramEnd"/>
      <w:r>
        <w:rPr>
          <w:rFonts w:ascii="Times New Roman" w:hAnsi="Times New Roman" w:cs="Cambria"/>
          <w:color w:val="000000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Cambria"/>
          <w:color w:val="000000"/>
          <w:shd w:val="clear" w:color="auto" w:fill="FFFFFF"/>
        </w:rPr>
        <w:t>podstawowych</w:t>
      </w:r>
      <w:proofErr w:type="gramEnd"/>
      <w:r>
        <w:rPr>
          <w:rFonts w:ascii="Times New Roman" w:hAnsi="Times New Roman" w:cs="Cambria"/>
          <w:color w:val="000000"/>
          <w:shd w:val="clear" w:color="auto" w:fill="FFFFFF"/>
        </w:rPr>
        <w:t xml:space="preserve"> i interesów osoby, której dane dotyczą) </w:t>
      </w:r>
      <w:r>
        <w:rPr>
          <w:rFonts w:ascii="Times New Roman" w:hAnsi="Times New Roman" w:cs="Cambria"/>
          <w:color w:val="000000"/>
        </w:rPr>
        <w:t xml:space="preserve">w zw. z ustawą z dnia 14 grudnia 2016 r. Prawo oświatowe (t. j. Dz. U. </w:t>
      </w:r>
      <w:proofErr w:type="gramStart"/>
      <w:r>
        <w:rPr>
          <w:rFonts w:ascii="Times New Roman" w:hAnsi="Times New Roman" w:cs="Cambria"/>
          <w:color w:val="000000"/>
        </w:rPr>
        <w:t>z</w:t>
      </w:r>
      <w:proofErr w:type="gramEnd"/>
      <w:r>
        <w:rPr>
          <w:rFonts w:ascii="Times New Roman" w:hAnsi="Times New Roman" w:cs="Cambria"/>
          <w:color w:val="000000"/>
        </w:rPr>
        <w:t xml:space="preserve"> 2024 r. poz. 737 ze zm.) oraz rozporządzeniem Ministra Edukacji Narodowej z dnia 9 sierpnia 2019 r. w sprawie organizacji kształcenia dzieci obywateli polskich czasowo przebywających za granicą (t. j. Dz. U. </w:t>
      </w:r>
      <w:proofErr w:type="gramStart"/>
      <w:r>
        <w:rPr>
          <w:rFonts w:ascii="Times New Roman" w:hAnsi="Times New Roman" w:cs="Cambria"/>
          <w:color w:val="000000"/>
        </w:rPr>
        <w:t>z</w:t>
      </w:r>
      <w:proofErr w:type="gramEnd"/>
      <w:r>
        <w:rPr>
          <w:rFonts w:ascii="Times New Roman" w:hAnsi="Times New Roman" w:cs="Cambria"/>
          <w:color w:val="000000"/>
        </w:rPr>
        <w:t xml:space="preserve"> 2023 r. poz. 2387 ze zm.).</w:t>
      </w:r>
    </w:p>
    <w:p w14:paraId="21AD23E9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 xml:space="preserve">Państwa dane osobowe będą przetwarzane przez okres niezbędny do realizacji ww. celu </w:t>
      </w:r>
      <w:r>
        <w:rPr>
          <w:rFonts w:ascii="Times New Roman" w:hAnsi="Times New Roman" w:cs="Cambria"/>
          <w:color w:val="000000"/>
        </w:rPr>
        <w:br/>
        <w:t>z uwzględnieniem okresów przechowywania określonych w przepisach szczególnych.</w:t>
      </w:r>
    </w:p>
    <w:p w14:paraId="0A47738B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będą przetwarzane w sposób zautomatyzowany, lecz nie będą podlegały zautomatyzowanemu podejmowaniu decyzji, w tym profilowaniu.</w:t>
      </w:r>
    </w:p>
    <w:p w14:paraId="7228636D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nie będą przekazywane poza Europejski Obszar Gospodarczy (obejmujący Unię Europejską, Norwegię, Liechtenstein i Islandię).</w:t>
      </w:r>
    </w:p>
    <w:p w14:paraId="127B34D3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W związku z przetwarzaniem Państwa danych osobowych, przysługują Państwu następujące prawa:</w:t>
      </w:r>
    </w:p>
    <w:p w14:paraId="1BA64F9B" w14:textId="77777777" w:rsidR="00781206" w:rsidRDefault="00B61A41">
      <w:pPr>
        <w:pStyle w:val="Akapitzlist"/>
        <w:numPr>
          <w:ilvl w:val="0"/>
          <w:numId w:val="5"/>
        </w:numPr>
        <w:spacing w:after="160" w:line="360" w:lineRule="auto"/>
        <w:jc w:val="both"/>
        <w:rPr>
          <w:rFonts w:hint="eastAsia"/>
        </w:rPr>
      </w:pPr>
      <w:proofErr w:type="gramStart"/>
      <w:r>
        <w:rPr>
          <w:rFonts w:ascii="Times New Roman" w:hAnsi="Times New Roman" w:cs="Cambria"/>
          <w:color w:val="000000"/>
        </w:rPr>
        <w:t>prawo</w:t>
      </w:r>
      <w:proofErr w:type="gramEnd"/>
      <w:r>
        <w:rPr>
          <w:rFonts w:ascii="Times New Roman" w:hAnsi="Times New Roman" w:cs="Cambria"/>
          <w:color w:val="000000"/>
        </w:rPr>
        <w:t xml:space="preserve"> dostępu do swoich danych oraz otrzymania ich kopii;</w:t>
      </w:r>
    </w:p>
    <w:p w14:paraId="5648B5B0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proofErr w:type="gramStart"/>
      <w:r>
        <w:rPr>
          <w:rFonts w:ascii="Times New Roman" w:hAnsi="Times New Roman" w:cs="Cambria"/>
          <w:color w:val="000000"/>
        </w:rPr>
        <w:lastRenderedPageBreak/>
        <w:t>prawo</w:t>
      </w:r>
      <w:proofErr w:type="gramEnd"/>
      <w:r>
        <w:rPr>
          <w:rFonts w:ascii="Times New Roman" w:hAnsi="Times New Roman" w:cs="Cambria"/>
          <w:color w:val="000000"/>
        </w:rPr>
        <w:t xml:space="preserve"> do sprostowania (poprawiania) swoich danych osobowych;</w:t>
      </w:r>
    </w:p>
    <w:p w14:paraId="3E6F0C9C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proofErr w:type="gramStart"/>
      <w:r>
        <w:rPr>
          <w:rFonts w:ascii="Times New Roman" w:hAnsi="Times New Roman" w:cs="Cambria"/>
          <w:color w:val="000000"/>
        </w:rPr>
        <w:t>prawo</w:t>
      </w:r>
      <w:proofErr w:type="gramEnd"/>
      <w:r>
        <w:rPr>
          <w:rFonts w:ascii="Times New Roman" w:hAnsi="Times New Roman" w:cs="Cambria"/>
          <w:color w:val="000000"/>
        </w:rPr>
        <w:t xml:space="preserve"> do ograniczenia przetwarzania danych osobowych;</w:t>
      </w:r>
    </w:p>
    <w:p w14:paraId="4543972F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proofErr w:type="gramStart"/>
      <w:r>
        <w:rPr>
          <w:rFonts w:ascii="Times New Roman" w:hAnsi="Times New Roman" w:cs="Cambria"/>
          <w:color w:val="000000"/>
        </w:rPr>
        <w:t>prawo</w:t>
      </w:r>
      <w:proofErr w:type="gramEnd"/>
      <w:r>
        <w:rPr>
          <w:rFonts w:ascii="Times New Roman" w:hAnsi="Times New Roman" w:cs="Cambria"/>
          <w:color w:val="000000"/>
        </w:rPr>
        <w:t xml:space="preserve"> wniesienia skargi do Prezesa Urzędu Ochrony Danych Osobowych (ul. Stawki 2, 00-193 Warszawa), w sytuacji, gdy uzna Pani/Pan, że przetwarzanie danych osobowych narusza przepisy ogólnego rozporządzenia o ochronie danych (RODO).</w:t>
      </w:r>
    </w:p>
    <w:p w14:paraId="4D0BD019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Podanie przez Państwa danych osobowych w związku z ciążącym na Administratorze obowiązkiem prawnym jest obowiązkowe, a ich nieprzekazanie skutkować będzie brakiem realizacji celu, o którym mowa w punkcie 3. Osoba, której dane dotyczą jest zobowiązana je podać.</w:t>
      </w:r>
    </w:p>
    <w:p w14:paraId="593B29BE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4DBD55FC" w14:textId="77777777" w:rsidR="00781206" w:rsidRDefault="00781206">
      <w:pPr>
        <w:pStyle w:val="Standard"/>
        <w:spacing w:line="360" w:lineRule="auto"/>
        <w:ind w:left="360"/>
        <w:jc w:val="center"/>
        <w:rPr>
          <w:rFonts w:ascii="Times New Roman" w:hAnsi="Times New Roman" w:cs="Cambria"/>
          <w:b/>
          <w:color w:val="000000"/>
        </w:rPr>
      </w:pPr>
    </w:p>
    <w:p w14:paraId="739876F7" w14:textId="77777777" w:rsidR="00781206" w:rsidRDefault="00781206">
      <w:pPr>
        <w:pStyle w:val="Standard"/>
        <w:rPr>
          <w:rFonts w:ascii="Times New Roman" w:hAnsi="Times New Roman"/>
          <w:color w:val="000000"/>
        </w:rPr>
      </w:pPr>
    </w:p>
    <w:sectPr w:rsidR="0078120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8DA4CC" w14:textId="77777777" w:rsidR="00D627DA" w:rsidRDefault="00D627DA">
      <w:pPr>
        <w:rPr>
          <w:rFonts w:hint="eastAsia"/>
        </w:rPr>
      </w:pPr>
      <w:r>
        <w:separator/>
      </w:r>
    </w:p>
  </w:endnote>
  <w:endnote w:type="continuationSeparator" w:id="0">
    <w:p w14:paraId="2D21AE88" w14:textId="77777777" w:rsidR="00D627DA" w:rsidRDefault="00D627D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2D7F09" w14:textId="77777777" w:rsidR="00D627DA" w:rsidRDefault="00D627D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DE3D6F0" w14:textId="77777777" w:rsidR="00D627DA" w:rsidRDefault="00D627D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368DB"/>
    <w:multiLevelType w:val="multilevel"/>
    <w:tmpl w:val="BDF2914A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F681C"/>
    <w:multiLevelType w:val="multilevel"/>
    <w:tmpl w:val="6A02456A"/>
    <w:styleLink w:val="WW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>
    <w:nsid w:val="7C8972B5"/>
    <w:multiLevelType w:val="multilevel"/>
    <w:tmpl w:val="B47A4CC8"/>
    <w:styleLink w:val="WWNum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06"/>
    <w:rsid w:val="000C1DC6"/>
    <w:rsid w:val="00106359"/>
    <w:rsid w:val="004D701D"/>
    <w:rsid w:val="00781206"/>
    <w:rsid w:val="00952261"/>
    <w:rsid w:val="00B61A41"/>
    <w:rsid w:val="00D627DA"/>
    <w:rsid w:val="00E30B7B"/>
    <w:rsid w:val="00E9592E"/>
    <w:rsid w:val="00F7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F85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200"/>
      <w:ind w:left="720"/>
    </w:pPr>
    <w:rPr>
      <w:rFonts w:eastAsia="SimSun"/>
      <w:lang w:eastAsia="pl-PL"/>
    </w:rPr>
  </w:style>
  <w:style w:type="character" w:customStyle="1" w:styleId="ListLabel36">
    <w:name w:val="ListLabel 36"/>
  </w:style>
  <w:style w:type="character" w:customStyle="1" w:styleId="ListLabel35">
    <w:name w:val="ListLabel 35"/>
  </w:style>
  <w:style w:type="character" w:customStyle="1" w:styleId="ListLabel34">
    <w:name w:val="ListLabel 34"/>
  </w:style>
  <w:style w:type="character" w:customStyle="1" w:styleId="ListLabel33">
    <w:name w:val="ListLabel 33"/>
  </w:style>
  <w:style w:type="character" w:customStyle="1" w:styleId="ListLabel32">
    <w:name w:val="ListLabel 32"/>
  </w:style>
  <w:style w:type="character" w:customStyle="1" w:styleId="ListLabel31">
    <w:name w:val="ListLabel 31"/>
  </w:style>
  <w:style w:type="character" w:customStyle="1" w:styleId="ListLabel30">
    <w:name w:val="ListLabel 30"/>
  </w:style>
  <w:style w:type="character" w:customStyle="1" w:styleId="ListLabel29">
    <w:name w:val="ListLabel 29"/>
  </w:style>
  <w:style w:type="character" w:customStyle="1" w:styleId="ListLabel28">
    <w:name w:val="ListLabel 28"/>
  </w:style>
  <w:style w:type="character" w:customStyle="1" w:styleId="ListLabel27">
    <w:name w:val="ListLabel 27"/>
  </w:style>
  <w:style w:type="character" w:customStyle="1" w:styleId="ListLabel26">
    <w:name w:val="ListLabel 26"/>
  </w:style>
  <w:style w:type="character" w:customStyle="1" w:styleId="ListLabel25">
    <w:name w:val="ListLabel 25"/>
  </w:style>
  <w:style w:type="character" w:customStyle="1" w:styleId="ListLabel24">
    <w:name w:val="ListLabel 24"/>
  </w:style>
  <w:style w:type="character" w:customStyle="1" w:styleId="ListLabel23">
    <w:name w:val="ListLabel 23"/>
  </w:style>
  <w:style w:type="character" w:customStyle="1" w:styleId="ListLabel22">
    <w:name w:val="ListLabel 22"/>
  </w:style>
  <w:style w:type="character" w:customStyle="1" w:styleId="ListLabel21">
    <w:name w:val="ListLabel 21"/>
  </w:style>
  <w:style w:type="character" w:customStyle="1" w:styleId="ListLabel20">
    <w:name w:val="ListLabel 20"/>
  </w:style>
  <w:style w:type="character" w:customStyle="1" w:styleId="ListLabel19">
    <w:name w:val="ListLabel 19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AkapitzlistZnak">
    <w:name w:val="Akapit z listą Znak"/>
    <w:basedOn w:val="Domylnaczcionkaakapitu"/>
    <w:rPr>
      <w:rFonts w:eastAsia="SimSun"/>
      <w:lang w:eastAsia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200"/>
      <w:ind w:left="720"/>
    </w:pPr>
    <w:rPr>
      <w:rFonts w:eastAsia="SimSun"/>
      <w:lang w:eastAsia="pl-PL"/>
    </w:rPr>
  </w:style>
  <w:style w:type="character" w:customStyle="1" w:styleId="ListLabel36">
    <w:name w:val="ListLabel 36"/>
  </w:style>
  <w:style w:type="character" w:customStyle="1" w:styleId="ListLabel35">
    <w:name w:val="ListLabel 35"/>
  </w:style>
  <w:style w:type="character" w:customStyle="1" w:styleId="ListLabel34">
    <w:name w:val="ListLabel 34"/>
  </w:style>
  <w:style w:type="character" w:customStyle="1" w:styleId="ListLabel33">
    <w:name w:val="ListLabel 33"/>
  </w:style>
  <w:style w:type="character" w:customStyle="1" w:styleId="ListLabel32">
    <w:name w:val="ListLabel 32"/>
  </w:style>
  <w:style w:type="character" w:customStyle="1" w:styleId="ListLabel31">
    <w:name w:val="ListLabel 31"/>
  </w:style>
  <w:style w:type="character" w:customStyle="1" w:styleId="ListLabel30">
    <w:name w:val="ListLabel 30"/>
  </w:style>
  <w:style w:type="character" w:customStyle="1" w:styleId="ListLabel29">
    <w:name w:val="ListLabel 29"/>
  </w:style>
  <w:style w:type="character" w:customStyle="1" w:styleId="ListLabel28">
    <w:name w:val="ListLabel 28"/>
  </w:style>
  <w:style w:type="character" w:customStyle="1" w:styleId="ListLabel27">
    <w:name w:val="ListLabel 27"/>
  </w:style>
  <w:style w:type="character" w:customStyle="1" w:styleId="ListLabel26">
    <w:name w:val="ListLabel 26"/>
  </w:style>
  <w:style w:type="character" w:customStyle="1" w:styleId="ListLabel25">
    <w:name w:val="ListLabel 25"/>
  </w:style>
  <w:style w:type="character" w:customStyle="1" w:styleId="ListLabel24">
    <w:name w:val="ListLabel 24"/>
  </w:style>
  <w:style w:type="character" w:customStyle="1" w:styleId="ListLabel23">
    <w:name w:val="ListLabel 23"/>
  </w:style>
  <w:style w:type="character" w:customStyle="1" w:styleId="ListLabel22">
    <w:name w:val="ListLabel 22"/>
  </w:style>
  <w:style w:type="character" w:customStyle="1" w:styleId="ListLabel21">
    <w:name w:val="ListLabel 21"/>
  </w:style>
  <w:style w:type="character" w:customStyle="1" w:styleId="ListLabel20">
    <w:name w:val="ListLabel 20"/>
  </w:style>
  <w:style w:type="character" w:customStyle="1" w:styleId="ListLabel19">
    <w:name w:val="ListLabel 19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AkapitzlistZnak">
    <w:name w:val="Akapit z listą Znak"/>
    <w:basedOn w:val="Domylnaczcionkaakapitu"/>
    <w:rPr>
      <w:rFonts w:eastAsia="SimSun"/>
      <w:lang w:eastAsia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Talik</dc:creator>
  <cp:lastModifiedBy>Lenovo</cp:lastModifiedBy>
  <cp:revision>6</cp:revision>
  <cp:lastPrinted>2026-03-16T14:07:00Z</cp:lastPrinted>
  <dcterms:created xsi:type="dcterms:W3CDTF">2025-04-16T10:26:00Z</dcterms:created>
  <dcterms:modified xsi:type="dcterms:W3CDTF">2026-03-16T14:07:00Z</dcterms:modified>
</cp:coreProperties>
</file>